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3B" w:rsidRPr="000F2918" w:rsidRDefault="000F2918" w:rsidP="00564593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F2918">
        <w:rPr>
          <w:rFonts w:ascii="Times New Roman" w:hAnsi="Times New Roman" w:cs="Times New Roman"/>
          <w:b/>
          <w:bCs/>
          <w:sz w:val="30"/>
          <w:szCs w:val="30"/>
        </w:rPr>
        <w:t xml:space="preserve">TARİH: </w:t>
      </w:r>
      <w:r w:rsidR="007D133B" w:rsidRPr="000F2918">
        <w:rPr>
          <w:rFonts w:ascii="Times New Roman" w:hAnsi="Times New Roman" w:cs="Times New Roman"/>
          <w:b/>
          <w:bCs/>
          <w:sz w:val="30"/>
          <w:szCs w:val="30"/>
        </w:rPr>
        <w:t>23.04.</w:t>
      </w:r>
      <w:r w:rsidR="00AF63B2" w:rsidRPr="000F2918">
        <w:rPr>
          <w:rFonts w:ascii="Times New Roman" w:hAnsi="Times New Roman" w:cs="Times New Roman"/>
          <w:b/>
          <w:bCs/>
          <w:sz w:val="30"/>
          <w:szCs w:val="30"/>
        </w:rPr>
        <w:t xml:space="preserve">2021                          </w:t>
      </w:r>
    </w:p>
    <w:p w:rsidR="00AE771F" w:rsidRPr="000F2918" w:rsidRDefault="00AE771F" w:rsidP="00AE771F">
      <w:pPr>
        <w:pStyle w:val="NormalWeb"/>
        <w:bidi/>
        <w:spacing w:before="0" w:beforeAutospacing="0" w:after="136" w:afterAutospacing="0"/>
        <w:jc w:val="both"/>
        <w:rPr>
          <w:rFonts w:ascii="Arabic Typesetting" w:hAnsi="Arabic Typesetting" w:cs="Arabic Typesetting"/>
          <w:b/>
          <w:color w:val="000000" w:themeColor="text1"/>
          <w:sz w:val="52"/>
          <w:szCs w:val="52"/>
          <w:rtl/>
        </w:rPr>
      </w:pPr>
      <w:r w:rsidRPr="000F2918">
        <w:rPr>
          <w:rFonts w:ascii="Arabic Typesetting" w:hAnsi="Arabic Typesetting" w:cs="Arabic Typesetting"/>
          <w:b/>
          <w:bCs/>
          <w:sz w:val="52"/>
          <w:szCs w:val="52"/>
        </w:rPr>
        <w:t xml:space="preserve">  </w:t>
      </w:r>
      <w:r w:rsidRPr="000F2918">
        <w:rPr>
          <w:rFonts w:ascii="Arabic Typesetting" w:hAnsi="Arabic Typesetting" w:cs="Arabic Typesetting"/>
          <w:b/>
          <w:color w:val="000000" w:themeColor="text1"/>
          <w:sz w:val="52"/>
          <w:szCs w:val="52"/>
          <w:rtl/>
        </w:rPr>
        <w:t>بِسْمِ اللّهِ الرَّحْمَنِ الرَّحِيمِ</w:t>
      </w:r>
    </w:p>
    <w:p w:rsidR="00AE771F" w:rsidRPr="000F2918" w:rsidRDefault="00AE771F" w:rsidP="00AE771F">
      <w:pPr>
        <w:spacing w:after="0" w:line="240" w:lineRule="auto"/>
        <w:jc w:val="right"/>
        <w:rPr>
          <w:rFonts w:ascii="Arabic Typesetting" w:eastAsia="Times New Roman" w:hAnsi="Arabic Typesetting" w:cs="Arabic Typesetting"/>
          <w:b/>
          <w:sz w:val="52"/>
          <w:szCs w:val="52"/>
          <w:lang w:eastAsia="tr-TR"/>
        </w:rPr>
      </w:pPr>
      <w:r w:rsidRPr="000F2918">
        <w:rPr>
          <w:rFonts w:ascii="Arabic Typesetting" w:eastAsia="Times New Roman" w:hAnsi="Arabic Typesetting" w:cs="Arabic Typesetting"/>
          <w:b/>
          <w:sz w:val="52"/>
          <w:szCs w:val="52"/>
          <w:rtl/>
          <w:lang w:eastAsia="tr-TR"/>
        </w:rPr>
        <w:t>اَلَّذ۪ينَ يُنْفِقُونَ اَمْوَالَهُمْ ف۪ي سَب۪يلِ اللّٰهِ ثُمَّ لَا يُتْبِعُونَ مَٓا اَنْفَقُوا مَناًّ وَلَٓا اَذًۙى لَهُمْ اَجْرُهُمْ عِنْدَ رَبِّهِمْۚ وَلَا خَوْفٌ عَلَيْهِمْ وَلَا هُمْ يَحْزَنُونَ</w:t>
      </w:r>
    </w:p>
    <w:p w:rsidR="007D133B" w:rsidRPr="000F2918" w:rsidRDefault="007D133B" w:rsidP="00AE771F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564593" w:rsidRDefault="000F2918" w:rsidP="000F2918">
      <w:pPr>
        <w:spacing w:after="0"/>
        <w:ind w:right="-17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0F2918">
        <w:rPr>
          <w:rFonts w:ascii="Times New Roman" w:hAnsi="Times New Roman" w:cs="Times New Roman"/>
          <w:b/>
          <w:bCs/>
          <w:sz w:val="30"/>
          <w:szCs w:val="30"/>
        </w:rPr>
        <w:t>ZEKAT</w:t>
      </w:r>
      <w:proofErr w:type="gramEnd"/>
      <w:r w:rsidRPr="000F2918">
        <w:rPr>
          <w:rFonts w:ascii="Times New Roman" w:hAnsi="Times New Roman" w:cs="Times New Roman"/>
          <w:b/>
          <w:bCs/>
          <w:sz w:val="30"/>
          <w:szCs w:val="30"/>
        </w:rPr>
        <w:t xml:space="preserve"> VE FİTRE</w:t>
      </w:r>
    </w:p>
    <w:p w:rsidR="000F2918" w:rsidRPr="000F2918" w:rsidRDefault="000F2918" w:rsidP="000F2918">
      <w:pPr>
        <w:spacing w:after="0"/>
        <w:ind w:right="-170"/>
        <w:jc w:val="center"/>
        <w:rPr>
          <w:rFonts w:ascii="Times New Roman" w:hAnsi="Times New Roman" w:cs="Times New Roman"/>
          <w:sz w:val="30"/>
          <w:szCs w:val="30"/>
        </w:rPr>
      </w:pPr>
    </w:p>
    <w:p w:rsidR="00564593" w:rsidRPr="000F2918" w:rsidRDefault="007D133B" w:rsidP="00564593">
      <w:pPr>
        <w:rPr>
          <w:rFonts w:ascii="Times New Roman" w:hAnsi="Times New Roman" w:cs="Times New Roman"/>
          <w:b/>
          <w:sz w:val="30"/>
          <w:szCs w:val="30"/>
        </w:rPr>
      </w:pPr>
      <w:r w:rsidRPr="000F2918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b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Aziz Müslümanlar!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sz w:val="30"/>
          <w:szCs w:val="30"/>
        </w:rPr>
        <w:t xml:space="preserve">İslam dininin gayesi, mutlu ve huzurlu bir toplum oluşturmaktır. Mutlu ve huzurlu bir toplumun oluşmasında ibadetlerin önemi büyüktür. İşte zekât ve sadaka, bu huzurun oluşmasına katkı sağlayan </w:t>
      </w:r>
      <w:r w:rsidR="007E710F" w:rsidRPr="000F2918">
        <w:rPr>
          <w:rFonts w:ascii="Times New Roman" w:hAnsi="Times New Roman" w:cs="Times New Roman"/>
          <w:sz w:val="30"/>
          <w:szCs w:val="30"/>
        </w:rPr>
        <w:t xml:space="preserve">mali </w:t>
      </w:r>
      <w:r w:rsidR="00564593" w:rsidRPr="000F2918">
        <w:rPr>
          <w:rFonts w:ascii="Times New Roman" w:hAnsi="Times New Roman" w:cs="Times New Roman"/>
          <w:sz w:val="30"/>
          <w:szCs w:val="30"/>
        </w:rPr>
        <w:t>ibadetlerimizdendir.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sz w:val="30"/>
          <w:szCs w:val="30"/>
        </w:rPr>
        <w:t>Zekât; İslam’ın beş temel esasından biridir. Ar</w:t>
      </w:r>
      <w:r w:rsidR="00176F1D" w:rsidRPr="000F2918">
        <w:rPr>
          <w:rFonts w:ascii="Times New Roman" w:hAnsi="Times New Roman" w:cs="Times New Roman"/>
          <w:sz w:val="30"/>
          <w:szCs w:val="30"/>
        </w:rPr>
        <w:t>ı</w:t>
      </w:r>
      <w:r w:rsidR="00564593" w:rsidRPr="000F2918">
        <w:rPr>
          <w:rFonts w:ascii="Times New Roman" w:hAnsi="Times New Roman" w:cs="Times New Roman"/>
          <w:sz w:val="30"/>
          <w:szCs w:val="30"/>
        </w:rPr>
        <w:t xml:space="preserve">tmak, çoğalmak ve temizlenmek manalarına gelen </w:t>
      </w:r>
      <w:proofErr w:type="gramStart"/>
      <w:r w:rsidR="00564593" w:rsidRPr="000F2918">
        <w:rPr>
          <w:rFonts w:ascii="Times New Roman" w:hAnsi="Times New Roman" w:cs="Times New Roman"/>
          <w:sz w:val="30"/>
          <w:szCs w:val="30"/>
        </w:rPr>
        <w:t>zekat</w:t>
      </w:r>
      <w:proofErr w:type="gramEnd"/>
      <w:r w:rsidR="00564593" w:rsidRPr="000F2918">
        <w:rPr>
          <w:rFonts w:ascii="Times New Roman" w:hAnsi="Times New Roman" w:cs="Times New Roman"/>
          <w:sz w:val="30"/>
          <w:szCs w:val="30"/>
        </w:rPr>
        <w:t>, dinen zengin sayılan her müminin yılda bir kez vermekle yükümlü olduğu farz bir ibadettir. Kur’an-ı Kerim’de Cenaba-ı Allah şöyle buyurur: “</w:t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Mallarını Allah yolunda harcayıp da arkasından başa kakmayan, fakirlerin gönlünü kırmayan kimseler var ya, onların Allah katında has mükâfatları vardır. Onlar için korku yoktur, üzüntü de çekmeyeceklerdir.”</w:t>
      </w:r>
      <w:r w:rsidR="00564593" w:rsidRPr="000F2918">
        <w:rPr>
          <w:rFonts w:ascii="Times New Roman" w:hAnsi="Times New Roman" w:cs="Times New Roman"/>
          <w:b/>
          <w:sz w:val="30"/>
          <w:szCs w:val="30"/>
          <w:vertAlign w:val="subscript"/>
        </w:rPr>
        <w:t>1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 xml:space="preserve">      </w:t>
      </w:r>
      <w:r w:rsidR="000F2918">
        <w:rPr>
          <w:rFonts w:ascii="Times New Roman" w:hAnsi="Times New Roman" w:cs="Times New Roman"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sz w:val="30"/>
          <w:szCs w:val="30"/>
        </w:rPr>
        <w:t xml:space="preserve">Fitre ise Ramazan ayında fakirlere verilen, bir sadakadır. Dini ölçülere göre zengin olan kimsenin hem kendisinin hem de aile fertlerinin fitrelerini vermesi gerekir. Fitre, yoksulların ihtiyaçlarını </w:t>
      </w:r>
      <w:r w:rsidR="00564593" w:rsidRPr="000F2918">
        <w:rPr>
          <w:rFonts w:ascii="Times New Roman" w:hAnsi="Times New Roman" w:cs="Times New Roman"/>
          <w:sz w:val="30"/>
          <w:szCs w:val="30"/>
        </w:rPr>
        <w:t>gidermek ve bayram gününün neşesinden istifade etmeleri için bir yardımdır.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F2918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b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 xml:space="preserve">Değerli </w:t>
      </w:r>
      <w:proofErr w:type="spellStart"/>
      <w:r w:rsidR="00564593" w:rsidRPr="000F2918">
        <w:rPr>
          <w:rFonts w:ascii="Times New Roman" w:hAnsi="Times New Roman" w:cs="Times New Roman"/>
          <w:b/>
          <w:sz w:val="30"/>
          <w:szCs w:val="30"/>
        </w:rPr>
        <w:t>Mü’minler</w:t>
      </w:r>
      <w:proofErr w:type="spellEnd"/>
      <w:r w:rsidR="00564593" w:rsidRPr="000F2918">
        <w:rPr>
          <w:rFonts w:ascii="Times New Roman" w:hAnsi="Times New Roman" w:cs="Times New Roman"/>
          <w:b/>
          <w:sz w:val="30"/>
          <w:szCs w:val="30"/>
        </w:rPr>
        <w:t>!    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sz w:val="30"/>
          <w:szCs w:val="30"/>
        </w:rPr>
        <w:t xml:space="preserve">Zekât ve </w:t>
      </w:r>
      <w:proofErr w:type="spellStart"/>
      <w:r w:rsidR="00564593" w:rsidRPr="000F2918">
        <w:rPr>
          <w:rFonts w:ascii="Times New Roman" w:hAnsi="Times New Roman" w:cs="Times New Roman"/>
          <w:sz w:val="30"/>
          <w:szCs w:val="30"/>
        </w:rPr>
        <w:t>Fıtır</w:t>
      </w:r>
      <w:proofErr w:type="spellEnd"/>
      <w:r w:rsidR="00564593" w:rsidRPr="000F2918">
        <w:rPr>
          <w:rFonts w:ascii="Times New Roman" w:hAnsi="Times New Roman" w:cs="Times New Roman"/>
          <w:sz w:val="30"/>
          <w:szCs w:val="30"/>
        </w:rPr>
        <w:t xml:space="preserve"> sadakası, aynı zamanda günahlardan temizlenme ve arınma vesilesidir. Bu gerçeği Kur’an-ı </w:t>
      </w:r>
      <w:bookmarkStart w:id="0" w:name="_GoBack"/>
      <w:bookmarkEnd w:id="0"/>
      <w:r w:rsidR="00564593" w:rsidRPr="000F2918">
        <w:rPr>
          <w:rFonts w:ascii="Times New Roman" w:hAnsi="Times New Roman" w:cs="Times New Roman"/>
          <w:sz w:val="30"/>
          <w:szCs w:val="30"/>
        </w:rPr>
        <w:t>Kerim</w:t>
      </w:r>
      <w:r w:rsidR="008E2DDE" w:rsidRPr="000F2918">
        <w:rPr>
          <w:rFonts w:ascii="Times New Roman" w:hAnsi="Times New Roman" w:cs="Times New Roman"/>
          <w:sz w:val="30"/>
          <w:szCs w:val="30"/>
        </w:rPr>
        <w:t xml:space="preserve"> şöyle dile getirmiştir: </w:t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“Onların mallarından zekât al. (Böylece) zekâtla onları (günahlardan) te</w:t>
      </w:r>
      <w:r w:rsidR="008E2DDE" w:rsidRPr="000F2918">
        <w:rPr>
          <w:rFonts w:ascii="Times New Roman" w:hAnsi="Times New Roman" w:cs="Times New Roman"/>
          <w:b/>
          <w:sz w:val="30"/>
          <w:szCs w:val="30"/>
        </w:rPr>
        <w:t>mizlersin ve arıtıp yüceltirsin.</w:t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”</w:t>
      </w:r>
      <w:proofErr w:type="gramStart"/>
      <w:r w:rsidR="000F2918" w:rsidRPr="000F2918">
        <w:rPr>
          <w:rFonts w:ascii="Times New Roman" w:hAnsi="Times New Roman" w:cs="Times New Roman"/>
          <w:b/>
          <w:sz w:val="30"/>
          <w:szCs w:val="30"/>
          <w:vertAlign w:val="subscript"/>
        </w:rPr>
        <w:t>2</w:t>
      </w:r>
      <w:r w:rsidR="000F2918" w:rsidRPr="000F2918">
        <w:rPr>
          <w:rFonts w:ascii="Times New Roman" w:hAnsi="Times New Roman" w:cs="Times New Roman"/>
          <w:sz w:val="30"/>
          <w:szCs w:val="30"/>
        </w:rPr>
        <w:t> </w:t>
      </w:r>
      <w:r w:rsidR="000F2918">
        <w:rPr>
          <w:rFonts w:ascii="Times New Roman" w:hAnsi="Times New Roman" w:cs="Times New Roman"/>
          <w:sz w:val="30"/>
          <w:szCs w:val="30"/>
        </w:rPr>
        <w:t xml:space="preserve"> </w:t>
      </w:r>
      <w:r w:rsidR="000F2918" w:rsidRPr="000F2918">
        <w:rPr>
          <w:rFonts w:ascii="Times New Roman" w:hAnsi="Times New Roman" w:cs="Times New Roman"/>
          <w:sz w:val="30"/>
          <w:szCs w:val="30"/>
        </w:rPr>
        <w:t>Sevgili</w:t>
      </w:r>
      <w:proofErr w:type="gramEnd"/>
      <w:r w:rsidR="00564593" w:rsidRPr="000F2918">
        <w:rPr>
          <w:rFonts w:ascii="Times New Roman" w:hAnsi="Times New Roman" w:cs="Times New Roman"/>
          <w:sz w:val="30"/>
          <w:szCs w:val="30"/>
        </w:rPr>
        <w:t xml:space="preserve"> Peygamberimiz (</w:t>
      </w:r>
      <w:proofErr w:type="spellStart"/>
      <w:r w:rsidR="00564593" w:rsidRPr="000F2918">
        <w:rPr>
          <w:rFonts w:ascii="Times New Roman" w:hAnsi="Times New Roman" w:cs="Times New Roman"/>
          <w:sz w:val="30"/>
          <w:szCs w:val="30"/>
        </w:rPr>
        <w:t>s.a.v</w:t>
      </w:r>
      <w:proofErr w:type="spellEnd"/>
      <w:r w:rsidR="00564593" w:rsidRPr="000F2918">
        <w:rPr>
          <w:rFonts w:ascii="Times New Roman" w:hAnsi="Times New Roman" w:cs="Times New Roman"/>
          <w:sz w:val="30"/>
          <w:szCs w:val="30"/>
        </w:rPr>
        <w:t xml:space="preserve">) de </w:t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“Suyun ateşi söndürmesi g</w:t>
      </w:r>
      <w:r w:rsidR="008E2DDE" w:rsidRPr="000F2918">
        <w:rPr>
          <w:rFonts w:ascii="Times New Roman" w:hAnsi="Times New Roman" w:cs="Times New Roman"/>
          <w:b/>
          <w:sz w:val="30"/>
          <w:szCs w:val="30"/>
        </w:rPr>
        <w:t>ibi sadaka da günahları giderir</w:t>
      </w:r>
      <w:r w:rsidR="00564593" w:rsidRPr="000F2918">
        <w:rPr>
          <w:rFonts w:ascii="Times New Roman" w:hAnsi="Times New Roman" w:cs="Times New Roman"/>
          <w:b/>
          <w:sz w:val="30"/>
          <w:szCs w:val="30"/>
        </w:rPr>
        <w:t>”</w:t>
      </w:r>
      <w:r w:rsidR="00564593" w:rsidRPr="000F2918">
        <w:rPr>
          <w:rFonts w:ascii="Times New Roman" w:hAnsi="Times New Roman" w:cs="Times New Roman"/>
          <w:b/>
          <w:sz w:val="30"/>
          <w:szCs w:val="30"/>
          <w:vertAlign w:val="subscript"/>
        </w:rPr>
        <w:t>3</w:t>
      </w:r>
      <w:r w:rsidR="008E2DDE" w:rsidRPr="000F2918">
        <w:rPr>
          <w:rFonts w:ascii="Times New Roman" w:hAnsi="Times New Roman" w:cs="Times New Roman"/>
          <w:sz w:val="30"/>
          <w:szCs w:val="30"/>
        </w:rPr>
        <w:t> buyurmuştur</w:t>
      </w:r>
      <w:r w:rsidR="00564593" w:rsidRPr="000F2918">
        <w:rPr>
          <w:rFonts w:ascii="Times New Roman" w:hAnsi="Times New Roman" w:cs="Times New Roman"/>
          <w:sz w:val="30"/>
          <w:szCs w:val="30"/>
        </w:rPr>
        <w:t>.</w:t>
      </w:r>
    </w:p>
    <w:p w:rsidR="00564593" w:rsidRPr="000F2918" w:rsidRDefault="007D133B" w:rsidP="00564593">
      <w:pPr>
        <w:jc w:val="both"/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 xml:space="preserve">     </w:t>
      </w:r>
      <w:r w:rsidR="000F2918">
        <w:rPr>
          <w:rFonts w:ascii="Times New Roman" w:hAnsi="Times New Roman" w:cs="Times New Roman"/>
          <w:sz w:val="30"/>
          <w:szCs w:val="30"/>
        </w:rPr>
        <w:tab/>
      </w:r>
      <w:r w:rsidR="00564593" w:rsidRPr="000F2918">
        <w:rPr>
          <w:rFonts w:ascii="Times New Roman" w:hAnsi="Times New Roman" w:cs="Times New Roman"/>
          <w:sz w:val="30"/>
          <w:szCs w:val="30"/>
        </w:rPr>
        <w:t>Zekât ve sadaka, sahibini dinen ve psikolojik olarak rahatlattığı gibi, muhtaç kimselerin de maddi ihtiyaçlarını bir nebze olsun karşılamalarına vesile olur. Bu sayede toplumda birlik ve dayanışma</w:t>
      </w:r>
      <w:r w:rsidR="008E2DDE" w:rsidRPr="000F2918">
        <w:rPr>
          <w:rFonts w:ascii="Times New Roman" w:hAnsi="Times New Roman" w:cs="Times New Roman"/>
          <w:sz w:val="30"/>
          <w:szCs w:val="30"/>
        </w:rPr>
        <w:t xml:space="preserve"> sağlanır. Unutulmamalıdır ki; z</w:t>
      </w:r>
      <w:r w:rsidR="00564593" w:rsidRPr="000F2918">
        <w:rPr>
          <w:rFonts w:ascii="Times New Roman" w:hAnsi="Times New Roman" w:cs="Times New Roman"/>
          <w:sz w:val="30"/>
          <w:szCs w:val="30"/>
        </w:rPr>
        <w:t>ekât, mükellefin borcu olduğu gibi, muhtacın da hakkıdır.</w:t>
      </w:r>
      <w:r w:rsidR="008E2DDE" w:rsidRPr="000F2918">
        <w:rPr>
          <w:rFonts w:ascii="Times New Roman" w:hAnsi="Times New Roman" w:cs="Times New Roman"/>
          <w:sz w:val="30"/>
          <w:szCs w:val="30"/>
        </w:rPr>
        <w:t xml:space="preserve"> Gelin bu iyilikten mahrum kalmayalım. Yüce Allah’ın bizlere emanet olarak lütfettiği malın ve mülkün sorumluluğunu bilelim. Bizim için bir arınma ve yücelme vesilesi olduğu bilinciyle Zekât ve </w:t>
      </w:r>
      <w:proofErr w:type="spellStart"/>
      <w:r w:rsidR="008E2DDE" w:rsidRPr="000F2918">
        <w:rPr>
          <w:rFonts w:ascii="Times New Roman" w:hAnsi="Times New Roman" w:cs="Times New Roman"/>
          <w:sz w:val="30"/>
          <w:szCs w:val="30"/>
        </w:rPr>
        <w:t>Fıtır</w:t>
      </w:r>
      <w:proofErr w:type="spellEnd"/>
      <w:r w:rsidR="008E2DDE" w:rsidRPr="000F2918">
        <w:rPr>
          <w:rFonts w:ascii="Times New Roman" w:hAnsi="Times New Roman" w:cs="Times New Roman"/>
          <w:sz w:val="30"/>
          <w:szCs w:val="30"/>
        </w:rPr>
        <w:t xml:space="preserve"> sadakası </w:t>
      </w:r>
      <w:r w:rsidR="00E11B5C" w:rsidRPr="000F2918">
        <w:rPr>
          <w:rFonts w:ascii="Times New Roman" w:hAnsi="Times New Roman" w:cs="Times New Roman"/>
          <w:sz w:val="30"/>
          <w:szCs w:val="30"/>
        </w:rPr>
        <w:t xml:space="preserve">gibi </w:t>
      </w:r>
      <w:r w:rsidR="008E2DDE" w:rsidRPr="000F2918">
        <w:rPr>
          <w:rFonts w:ascii="Times New Roman" w:hAnsi="Times New Roman" w:cs="Times New Roman"/>
          <w:sz w:val="30"/>
          <w:szCs w:val="30"/>
        </w:rPr>
        <w:t>ibadetimizi en güzel şekilde yerine getirelim.</w:t>
      </w:r>
    </w:p>
    <w:p w:rsidR="00564593" w:rsidRPr="000F2918" w:rsidRDefault="00564593" w:rsidP="00564593">
      <w:pPr>
        <w:rPr>
          <w:rFonts w:ascii="Times New Roman" w:hAnsi="Times New Roman" w:cs="Times New Roman"/>
          <w:sz w:val="30"/>
          <w:szCs w:val="30"/>
        </w:rPr>
      </w:pPr>
      <w:r w:rsidRPr="000F2918">
        <w:rPr>
          <w:rFonts w:ascii="Times New Roman" w:hAnsi="Times New Roman" w:cs="Times New Roman"/>
          <w:sz w:val="30"/>
          <w:szCs w:val="30"/>
        </w:rPr>
        <w:t> </w:t>
      </w:r>
    </w:p>
    <w:p w:rsidR="00564593" w:rsidRPr="000F2918" w:rsidRDefault="00564593" w:rsidP="00564593">
      <w:pPr>
        <w:rPr>
          <w:rFonts w:ascii="Times New Roman" w:hAnsi="Times New Roman" w:cs="Times New Roman"/>
          <w:sz w:val="18"/>
          <w:szCs w:val="18"/>
        </w:rPr>
      </w:pPr>
      <w:r w:rsidRPr="000F2918">
        <w:rPr>
          <w:rFonts w:ascii="Times New Roman" w:hAnsi="Times New Roman" w:cs="Times New Roman"/>
          <w:sz w:val="18"/>
          <w:szCs w:val="18"/>
        </w:rPr>
        <w:t>[1] Bakara Suresi, 262.</w:t>
      </w:r>
      <w:r w:rsidRPr="000F2918">
        <w:rPr>
          <w:rFonts w:ascii="Times New Roman" w:hAnsi="Times New Roman" w:cs="Times New Roman"/>
          <w:sz w:val="18"/>
          <w:szCs w:val="18"/>
        </w:rPr>
        <w:br/>
        <w:t xml:space="preserve">[2] </w:t>
      </w:r>
      <w:proofErr w:type="spellStart"/>
      <w:r w:rsidRPr="000F2918">
        <w:rPr>
          <w:rFonts w:ascii="Times New Roman" w:hAnsi="Times New Roman" w:cs="Times New Roman"/>
          <w:sz w:val="18"/>
          <w:szCs w:val="18"/>
        </w:rPr>
        <w:t>Tevbe</w:t>
      </w:r>
      <w:proofErr w:type="spellEnd"/>
      <w:r w:rsidRPr="000F2918">
        <w:rPr>
          <w:rFonts w:ascii="Times New Roman" w:hAnsi="Times New Roman" w:cs="Times New Roman"/>
          <w:sz w:val="18"/>
          <w:szCs w:val="18"/>
        </w:rPr>
        <w:t xml:space="preserve"> Suresi, 103.</w:t>
      </w:r>
      <w:r w:rsidRPr="000F2918">
        <w:rPr>
          <w:rFonts w:ascii="Times New Roman" w:hAnsi="Times New Roman" w:cs="Times New Roman"/>
          <w:sz w:val="18"/>
          <w:szCs w:val="18"/>
        </w:rPr>
        <w:br/>
        <w:t xml:space="preserve">[3] </w:t>
      </w:r>
      <w:proofErr w:type="spellStart"/>
      <w:r w:rsidRPr="000F2918">
        <w:rPr>
          <w:rFonts w:ascii="Times New Roman" w:hAnsi="Times New Roman" w:cs="Times New Roman"/>
          <w:sz w:val="18"/>
          <w:szCs w:val="18"/>
        </w:rPr>
        <w:t>Tirmizi</w:t>
      </w:r>
      <w:proofErr w:type="spellEnd"/>
      <w:r w:rsidRPr="000F2918">
        <w:rPr>
          <w:rFonts w:ascii="Times New Roman" w:hAnsi="Times New Roman" w:cs="Times New Roman"/>
          <w:sz w:val="18"/>
          <w:szCs w:val="18"/>
        </w:rPr>
        <w:t xml:space="preserve"> İman 8</w:t>
      </w:r>
      <w:r w:rsidRPr="000F2918">
        <w:rPr>
          <w:rFonts w:ascii="Times New Roman" w:hAnsi="Times New Roman" w:cs="Times New Roman"/>
          <w:sz w:val="18"/>
          <w:szCs w:val="18"/>
        </w:rPr>
        <w:br/>
      </w:r>
    </w:p>
    <w:p w:rsidR="00996807" w:rsidRPr="000F2918" w:rsidRDefault="00996807">
      <w:pPr>
        <w:rPr>
          <w:rFonts w:ascii="Times New Roman" w:hAnsi="Times New Roman" w:cs="Times New Roman"/>
          <w:sz w:val="30"/>
          <w:szCs w:val="30"/>
        </w:rPr>
      </w:pPr>
    </w:p>
    <w:sectPr w:rsidR="00996807" w:rsidRPr="000F2918" w:rsidSect="000F2918">
      <w:pgSz w:w="11906" w:h="16838"/>
      <w:pgMar w:top="851" w:right="707" w:bottom="709" w:left="709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6B" w:rsidRDefault="00483C6B" w:rsidP="00564593">
      <w:pPr>
        <w:spacing w:after="0" w:line="240" w:lineRule="auto"/>
      </w:pPr>
      <w:r>
        <w:separator/>
      </w:r>
    </w:p>
  </w:endnote>
  <w:endnote w:type="continuationSeparator" w:id="0">
    <w:p w:rsidR="00483C6B" w:rsidRDefault="00483C6B" w:rsidP="0056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6B" w:rsidRDefault="00483C6B" w:rsidP="00564593">
      <w:pPr>
        <w:spacing w:after="0" w:line="240" w:lineRule="auto"/>
      </w:pPr>
      <w:r>
        <w:separator/>
      </w:r>
    </w:p>
  </w:footnote>
  <w:footnote w:type="continuationSeparator" w:id="0">
    <w:p w:rsidR="00483C6B" w:rsidRDefault="00483C6B" w:rsidP="0056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5B"/>
    <w:rsid w:val="000F2918"/>
    <w:rsid w:val="00176F1D"/>
    <w:rsid w:val="001949B7"/>
    <w:rsid w:val="001A00F7"/>
    <w:rsid w:val="003F1550"/>
    <w:rsid w:val="00483C6B"/>
    <w:rsid w:val="00564593"/>
    <w:rsid w:val="00601B3D"/>
    <w:rsid w:val="007D133B"/>
    <w:rsid w:val="007E4D40"/>
    <w:rsid w:val="007E710F"/>
    <w:rsid w:val="008A483B"/>
    <w:rsid w:val="008E2DDE"/>
    <w:rsid w:val="00940085"/>
    <w:rsid w:val="00996807"/>
    <w:rsid w:val="00A24D5B"/>
    <w:rsid w:val="00AE771F"/>
    <w:rsid w:val="00AF63B2"/>
    <w:rsid w:val="00B46DF5"/>
    <w:rsid w:val="00CA7B1D"/>
    <w:rsid w:val="00D1613E"/>
    <w:rsid w:val="00DE6EE5"/>
    <w:rsid w:val="00E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718"/>
  <w15:docId w15:val="{F11BFE9A-5760-3E48-BF24-CE13558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459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6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593"/>
  </w:style>
  <w:style w:type="paragraph" w:styleId="AltBilgi">
    <w:name w:val="footer"/>
    <w:basedOn w:val="Normal"/>
    <w:link w:val="AltBilgiChar"/>
    <w:uiPriority w:val="99"/>
    <w:unhideWhenUsed/>
    <w:rsid w:val="0056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593"/>
  </w:style>
  <w:style w:type="paragraph" w:styleId="NormalWeb">
    <w:name w:val="Normal (Web)"/>
    <w:basedOn w:val="Normal"/>
    <w:uiPriority w:val="99"/>
    <w:semiHidden/>
    <w:unhideWhenUsed/>
    <w:rsid w:val="00A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63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31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80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TOSH</cp:lastModifiedBy>
  <cp:revision>2</cp:revision>
  <dcterms:created xsi:type="dcterms:W3CDTF">2021-04-22T21:28:00Z</dcterms:created>
  <dcterms:modified xsi:type="dcterms:W3CDTF">2021-04-22T21:28:00Z</dcterms:modified>
</cp:coreProperties>
</file>