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A1AF3" w14:textId="4401CA0E" w:rsidR="00D410B9" w:rsidRDefault="00A2685C" w:rsidP="00A2685C">
      <w:pPr>
        <w:pStyle w:val="NormalWeb"/>
        <w:spacing w:before="0" w:beforeAutospacing="0" w:after="0" w:afterAutospacing="0"/>
        <w:jc w:val="right"/>
      </w:pPr>
      <w:r>
        <w:rPr>
          <w:rStyle w:val="Gl"/>
        </w:rPr>
        <w:t xml:space="preserve">TARİH: </w:t>
      </w:r>
      <w:r w:rsidR="00D410B9">
        <w:rPr>
          <w:rStyle w:val="Gl"/>
        </w:rPr>
        <w:t xml:space="preserve">24.09.2021                    </w:t>
      </w:r>
      <w:r w:rsidR="00CD7E60">
        <w:rPr>
          <w:rStyle w:val="Gl"/>
        </w:rPr>
        <w:t xml:space="preserve">      </w:t>
      </w:r>
      <w:r w:rsidR="00567B93">
        <w:rPr>
          <w:rStyle w:val="Gl"/>
        </w:rPr>
        <w:t xml:space="preserve">         </w:t>
      </w:r>
      <w:r w:rsidR="00D410B9">
        <w:rPr>
          <w:rStyle w:val="Gl"/>
        </w:rPr>
        <w:t xml:space="preserve"> </w:t>
      </w:r>
      <w:r w:rsidR="00D410B9">
        <w:rPr>
          <w:rStyle w:val="Gl"/>
          <w:rFonts w:eastAsiaTheme="majorEastAsia"/>
        </w:rPr>
        <w:t>EZAN</w:t>
      </w:r>
    </w:p>
    <w:p w14:paraId="68ACD52A" w14:textId="77777777" w:rsidR="00D410B9" w:rsidRDefault="00D410B9" w:rsidP="00247BED">
      <w:pPr>
        <w:pStyle w:val="NormalWeb"/>
        <w:spacing w:before="0" w:beforeAutospacing="0" w:after="0" w:afterAutospacing="0"/>
        <w:jc w:val="right"/>
        <w:rPr>
          <w:rStyle w:val="Gl"/>
        </w:rPr>
      </w:pPr>
    </w:p>
    <w:p w14:paraId="497A9801" w14:textId="77777777" w:rsidR="00D410B9" w:rsidRDefault="00F80409" w:rsidP="00A2685C">
      <w:pPr>
        <w:pStyle w:val="NormalWeb"/>
        <w:spacing w:before="0" w:beforeAutospacing="0" w:after="240" w:afterAutospacing="0"/>
        <w:rPr>
          <w:rStyle w:val="Gl"/>
        </w:rPr>
      </w:pPr>
      <w:r>
        <w:rPr>
          <w:rFonts w:ascii="Calibri" w:eastAsia="Calibri" w:hAnsi="Calibri" w:cs="Shaikh Hamdullah Basic"/>
          <w:bCs/>
          <w:noProof/>
          <w:color w:val="0000FF"/>
        </w:rPr>
        <w:drawing>
          <wp:inline distT="0" distB="0" distL="0" distR="0" wp14:anchorId="6A07BBF6" wp14:editId="58DD6EBA">
            <wp:extent cx="3152775" cy="2000250"/>
            <wp:effectExtent l="0" t="0" r="9525"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sı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0109" cy="2011247"/>
                    </a:xfrm>
                    <a:prstGeom prst="rect">
                      <a:avLst/>
                    </a:prstGeom>
                    <a:noFill/>
                    <a:ln>
                      <a:noFill/>
                    </a:ln>
                  </pic:spPr>
                </pic:pic>
              </a:graphicData>
            </a:graphic>
          </wp:inline>
        </w:drawing>
      </w:r>
    </w:p>
    <w:p w14:paraId="7B774FD5" w14:textId="77EDC1A0" w:rsidR="005B5DC1" w:rsidRPr="00A2685C" w:rsidRDefault="005B5DC1" w:rsidP="00A2685C">
      <w:pPr>
        <w:pStyle w:val="NormalWeb"/>
        <w:spacing w:before="0" w:beforeAutospacing="0" w:after="0" w:afterAutospacing="0"/>
        <w:ind w:left="708"/>
        <w:jc w:val="both"/>
        <w:rPr>
          <w:sz w:val="32"/>
          <w:szCs w:val="32"/>
        </w:rPr>
      </w:pPr>
      <w:proofErr w:type="spellStart"/>
      <w:r w:rsidRPr="00A2685C">
        <w:rPr>
          <w:b/>
          <w:sz w:val="32"/>
          <w:szCs w:val="32"/>
        </w:rPr>
        <w:t>Allahu</w:t>
      </w:r>
      <w:proofErr w:type="spellEnd"/>
      <w:r w:rsidRPr="00A2685C">
        <w:rPr>
          <w:b/>
          <w:sz w:val="32"/>
          <w:szCs w:val="32"/>
        </w:rPr>
        <w:t xml:space="preserve"> </w:t>
      </w:r>
      <w:proofErr w:type="spellStart"/>
      <w:r w:rsidRPr="00A2685C">
        <w:rPr>
          <w:b/>
          <w:sz w:val="32"/>
          <w:szCs w:val="32"/>
        </w:rPr>
        <w:t>ekber</w:t>
      </w:r>
      <w:proofErr w:type="spellEnd"/>
      <w:r w:rsidRPr="00A2685C">
        <w:rPr>
          <w:b/>
          <w:sz w:val="32"/>
          <w:szCs w:val="32"/>
        </w:rPr>
        <w:t xml:space="preserve">, </w:t>
      </w:r>
      <w:proofErr w:type="spellStart"/>
      <w:r w:rsidRPr="00A2685C">
        <w:rPr>
          <w:b/>
          <w:sz w:val="32"/>
          <w:szCs w:val="32"/>
        </w:rPr>
        <w:t>Allahu</w:t>
      </w:r>
      <w:proofErr w:type="spellEnd"/>
      <w:r w:rsidRPr="00A2685C">
        <w:rPr>
          <w:b/>
          <w:sz w:val="32"/>
          <w:szCs w:val="32"/>
        </w:rPr>
        <w:t xml:space="preserve"> </w:t>
      </w:r>
      <w:proofErr w:type="spellStart"/>
      <w:r w:rsidRPr="00A2685C">
        <w:rPr>
          <w:b/>
          <w:sz w:val="32"/>
          <w:szCs w:val="32"/>
        </w:rPr>
        <w:t>ekber</w:t>
      </w:r>
      <w:proofErr w:type="spellEnd"/>
      <w:r w:rsidRPr="00A2685C">
        <w:rPr>
          <w:b/>
          <w:sz w:val="32"/>
          <w:szCs w:val="32"/>
        </w:rPr>
        <w:t>!</w:t>
      </w:r>
      <w:r w:rsidRPr="00A2685C">
        <w:rPr>
          <w:sz w:val="32"/>
          <w:szCs w:val="32"/>
        </w:rPr>
        <w:t xml:space="preserve"> </w:t>
      </w:r>
    </w:p>
    <w:p w14:paraId="2B3E8ACD" w14:textId="3BED5213" w:rsidR="005B5DC1" w:rsidRPr="00A2685C" w:rsidRDefault="005B5DC1" w:rsidP="00A2685C">
      <w:pPr>
        <w:pStyle w:val="NormalWeb"/>
        <w:spacing w:before="0" w:beforeAutospacing="0" w:after="240" w:afterAutospacing="0"/>
        <w:ind w:firstLine="708"/>
        <w:jc w:val="both"/>
        <w:rPr>
          <w:sz w:val="32"/>
          <w:szCs w:val="32"/>
        </w:rPr>
      </w:pPr>
      <w:r w:rsidRPr="00A2685C">
        <w:rPr>
          <w:sz w:val="32"/>
          <w:szCs w:val="32"/>
        </w:rPr>
        <w:t>Bu nida, günde beş vakit, minarelerimizde yankılanırken, Rabbimizi tasdike, O’na itaat ve ibadete çağırıyor müminleri. Dünya meşgalesinden uyan! Kulluğun gereği olan namaz için kıyama dur! diyor ve zamanın kalbini tutuyor, İslam’ın gür sedası. Kendisine icabet edenin elinden tutuyor; bireyden topluma, ümitsizlikten umuda götürüyor bu çağrı.</w:t>
      </w:r>
    </w:p>
    <w:p w14:paraId="195FAE05" w14:textId="54A46FE0" w:rsidR="00D410B9" w:rsidRPr="00A2685C" w:rsidRDefault="00970708" w:rsidP="00A2685C">
      <w:pPr>
        <w:pStyle w:val="NormalWeb"/>
        <w:spacing w:before="0" w:beforeAutospacing="0" w:after="0" w:afterAutospacing="0"/>
        <w:ind w:firstLine="708"/>
        <w:jc w:val="both"/>
        <w:rPr>
          <w:sz w:val="32"/>
          <w:szCs w:val="32"/>
        </w:rPr>
      </w:pPr>
      <w:r w:rsidRPr="00A2685C">
        <w:rPr>
          <w:rStyle w:val="Gl"/>
          <w:rFonts w:eastAsiaTheme="majorEastAsia"/>
          <w:sz w:val="32"/>
          <w:szCs w:val="32"/>
        </w:rPr>
        <w:t>Değerli Müminler!</w:t>
      </w:r>
    </w:p>
    <w:p w14:paraId="06A3BD9A" w14:textId="04DD9F0F" w:rsidR="00F80409" w:rsidRPr="00A2685C" w:rsidRDefault="005B5DC1" w:rsidP="00A2685C">
      <w:pPr>
        <w:pStyle w:val="NormalWeb"/>
        <w:spacing w:before="0" w:beforeAutospacing="0" w:after="240" w:afterAutospacing="0"/>
        <w:ind w:firstLine="708"/>
        <w:jc w:val="both"/>
        <w:rPr>
          <w:rStyle w:val="Gl"/>
          <w:sz w:val="32"/>
          <w:szCs w:val="32"/>
        </w:rPr>
      </w:pPr>
      <w:r w:rsidRPr="00A2685C">
        <w:rPr>
          <w:sz w:val="32"/>
          <w:szCs w:val="32"/>
        </w:rPr>
        <w:t>Yüce Rabbimiz Kur’an’da şöyle buyuruyor:</w:t>
      </w:r>
      <w:r w:rsidR="00D410B9" w:rsidRPr="00A2685C">
        <w:rPr>
          <w:sz w:val="32"/>
          <w:szCs w:val="32"/>
        </w:rPr>
        <w:t xml:space="preserve"> </w:t>
      </w:r>
      <w:r w:rsidR="00D410B9" w:rsidRPr="00A2685C">
        <w:rPr>
          <w:rStyle w:val="Gl"/>
          <w:rFonts w:eastAsiaTheme="majorEastAsia"/>
          <w:sz w:val="32"/>
          <w:szCs w:val="32"/>
        </w:rPr>
        <w:t xml:space="preserve">“Allah'a çağıran, </w:t>
      </w:r>
      <w:proofErr w:type="spellStart"/>
      <w:r w:rsidR="00D410B9" w:rsidRPr="00A2685C">
        <w:rPr>
          <w:rStyle w:val="Gl"/>
          <w:rFonts w:eastAsiaTheme="majorEastAsia"/>
          <w:sz w:val="32"/>
          <w:szCs w:val="32"/>
        </w:rPr>
        <w:t>salih</w:t>
      </w:r>
      <w:proofErr w:type="spellEnd"/>
      <w:r w:rsidR="00D410B9" w:rsidRPr="00A2685C">
        <w:rPr>
          <w:rStyle w:val="Gl"/>
          <w:rFonts w:eastAsiaTheme="majorEastAsia"/>
          <w:sz w:val="32"/>
          <w:szCs w:val="32"/>
        </w:rPr>
        <w:t xml:space="preserve"> amel işleyen ve ‘Kuşkusuz ben Müslümanlardanım’ diye</w:t>
      </w:r>
      <w:r w:rsidRPr="00A2685C">
        <w:rPr>
          <w:rStyle w:val="Gl"/>
          <w:rFonts w:eastAsiaTheme="majorEastAsia"/>
          <w:sz w:val="32"/>
          <w:szCs w:val="32"/>
        </w:rPr>
        <w:t>nden daha güzel sözlü kimdir</w:t>
      </w:r>
      <w:proofErr w:type="gramStart"/>
      <w:r w:rsidRPr="00A2685C">
        <w:rPr>
          <w:rStyle w:val="Gl"/>
          <w:rFonts w:eastAsiaTheme="majorEastAsia"/>
          <w:sz w:val="32"/>
          <w:szCs w:val="32"/>
        </w:rPr>
        <w:t>?”[</w:t>
      </w:r>
      <w:proofErr w:type="gramEnd"/>
      <w:r w:rsidRPr="00A2685C">
        <w:rPr>
          <w:rStyle w:val="Gl"/>
          <w:rFonts w:eastAsiaTheme="majorEastAsia"/>
          <w:sz w:val="32"/>
          <w:szCs w:val="32"/>
        </w:rPr>
        <w:t>1</w:t>
      </w:r>
      <w:r w:rsidR="00D410B9" w:rsidRPr="00A2685C">
        <w:rPr>
          <w:rStyle w:val="Gl"/>
          <w:rFonts w:eastAsiaTheme="majorEastAsia"/>
          <w:sz w:val="32"/>
          <w:szCs w:val="32"/>
        </w:rPr>
        <w:t>]</w:t>
      </w:r>
      <w:r w:rsidR="00D410B9" w:rsidRPr="00A2685C">
        <w:rPr>
          <w:sz w:val="32"/>
          <w:szCs w:val="32"/>
        </w:rPr>
        <w:t xml:space="preserve"> </w:t>
      </w:r>
    </w:p>
    <w:p w14:paraId="52AD70DF" w14:textId="5F3666EB" w:rsidR="00D410B9" w:rsidRPr="00A2685C" w:rsidRDefault="00D410B9" w:rsidP="00A2685C">
      <w:pPr>
        <w:pStyle w:val="NormalWeb"/>
        <w:spacing w:before="0" w:beforeAutospacing="0" w:after="0" w:afterAutospacing="0"/>
        <w:ind w:firstLine="708"/>
        <w:jc w:val="both"/>
        <w:rPr>
          <w:sz w:val="32"/>
          <w:szCs w:val="32"/>
        </w:rPr>
      </w:pPr>
      <w:r w:rsidRPr="00A2685C">
        <w:rPr>
          <w:rStyle w:val="Gl"/>
          <w:rFonts w:eastAsiaTheme="majorEastAsia"/>
          <w:sz w:val="32"/>
          <w:szCs w:val="32"/>
        </w:rPr>
        <w:t>Kardeşlerim!</w:t>
      </w:r>
    </w:p>
    <w:p w14:paraId="62CFF021" w14:textId="4BD2769D" w:rsidR="00D410B9" w:rsidRPr="00A2685C" w:rsidRDefault="00D410B9" w:rsidP="00A2685C">
      <w:pPr>
        <w:pStyle w:val="NormalWeb"/>
        <w:spacing w:before="0" w:beforeAutospacing="0" w:after="0" w:afterAutospacing="0"/>
        <w:ind w:firstLine="708"/>
        <w:jc w:val="both"/>
        <w:rPr>
          <w:sz w:val="32"/>
          <w:szCs w:val="32"/>
        </w:rPr>
      </w:pPr>
      <w:r w:rsidRPr="00A2685C">
        <w:rPr>
          <w:sz w:val="32"/>
          <w:szCs w:val="32"/>
        </w:rPr>
        <w:t>Ezan, doğum ile ölüm arasında boş bırakmaz insanı. Dünyaya gözlerini açan bebeklerin kulaklarına ezan okunur. Her mümin hayata merhaba dediğinde ezanla kendisine Rabbinin adı hatırlatılır ve adeta ilk manevi aşısı yapılır. Bu anlamda ezan, bütün manevî kirlerin, kötülüklerin ve sapkınlıkların hayatı boyunca o çocuktan uzak durması için yapılan bir duadır.</w:t>
      </w:r>
    </w:p>
    <w:p w14:paraId="4032AEED" w14:textId="5BF7800A" w:rsidR="00706DA3" w:rsidRPr="00A2685C" w:rsidRDefault="00706DA3" w:rsidP="00A2685C">
      <w:pPr>
        <w:pStyle w:val="NormalWeb"/>
        <w:spacing w:before="0" w:beforeAutospacing="0" w:after="0" w:afterAutospacing="0"/>
        <w:ind w:firstLine="708"/>
        <w:jc w:val="both"/>
        <w:rPr>
          <w:b/>
          <w:sz w:val="32"/>
          <w:szCs w:val="32"/>
        </w:rPr>
      </w:pPr>
      <w:r w:rsidRPr="00A2685C">
        <w:rPr>
          <w:b/>
          <w:sz w:val="32"/>
          <w:szCs w:val="32"/>
        </w:rPr>
        <w:t>Değerli Müminler!</w:t>
      </w:r>
    </w:p>
    <w:p w14:paraId="736D9715" w14:textId="0C8306C1" w:rsidR="00D410B9" w:rsidRPr="00A2685C" w:rsidRDefault="00D410B9" w:rsidP="00A2685C">
      <w:pPr>
        <w:pStyle w:val="NormalWeb"/>
        <w:spacing w:before="0" w:beforeAutospacing="0" w:after="240" w:afterAutospacing="0"/>
        <w:ind w:firstLine="708"/>
        <w:jc w:val="both"/>
        <w:rPr>
          <w:sz w:val="32"/>
          <w:szCs w:val="32"/>
        </w:rPr>
      </w:pPr>
      <w:r w:rsidRPr="00A2685C">
        <w:rPr>
          <w:sz w:val="32"/>
          <w:szCs w:val="32"/>
        </w:rPr>
        <w:t xml:space="preserve">Ezan, İslam’ın şiarlarından biridir. </w:t>
      </w:r>
      <w:r w:rsidRPr="00A2685C">
        <w:rPr>
          <w:rStyle w:val="Gl"/>
          <w:rFonts w:eastAsiaTheme="majorEastAsia"/>
          <w:sz w:val="32"/>
          <w:szCs w:val="32"/>
        </w:rPr>
        <w:t>“İnsanlar ezan okuma ve birinci safta yer almadaki sevabı bilselerdi, bunu yapmak içi</w:t>
      </w:r>
      <w:r w:rsidR="005B5DC1" w:rsidRPr="00A2685C">
        <w:rPr>
          <w:rStyle w:val="Gl"/>
          <w:rFonts w:eastAsiaTheme="majorEastAsia"/>
          <w:sz w:val="32"/>
          <w:szCs w:val="32"/>
        </w:rPr>
        <w:t>n aralarında kura çekerlerdi</w:t>
      </w:r>
      <w:proofErr w:type="gramStart"/>
      <w:r w:rsidR="005B5DC1" w:rsidRPr="00A2685C">
        <w:rPr>
          <w:rStyle w:val="Gl"/>
          <w:rFonts w:eastAsiaTheme="majorEastAsia"/>
          <w:sz w:val="32"/>
          <w:szCs w:val="32"/>
        </w:rPr>
        <w:t>.”[</w:t>
      </w:r>
      <w:proofErr w:type="gramEnd"/>
      <w:r w:rsidR="005B5DC1" w:rsidRPr="00A2685C">
        <w:rPr>
          <w:rStyle w:val="Gl"/>
          <w:rFonts w:eastAsiaTheme="majorEastAsia"/>
          <w:sz w:val="32"/>
          <w:szCs w:val="32"/>
        </w:rPr>
        <w:t>2</w:t>
      </w:r>
      <w:r w:rsidRPr="00A2685C">
        <w:rPr>
          <w:rStyle w:val="Gl"/>
          <w:rFonts w:eastAsiaTheme="majorEastAsia"/>
          <w:sz w:val="32"/>
          <w:szCs w:val="32"/>
        </w:rPr>
        <w:t>]</w:t>
      </w:r>
      <w:r w:rsidRPr="00A2685C">
        <w:rPr>
          <w:sz w:val="32"/>
          <w:szCs w:val="32"/>
        </w:rPr>
        <w:t xml:space="preserve"> sözüyle Efendimiz ezanın bu önemine işaret etmiştir.</w:t>
      </w:r>
    </w:p>
    <w:p w14:paraId="4E49EA6D" w14:textId="173A94F1" w:rsidR="00D410B9" w:rsidRPr="008B4B31" w:rsidRDefault="00D410B9" w:rsidP="00A2685C">
      <w:pPr>
        <w:pStyle w:val="NormalWeb"/>
        <w:spacing w:before="0" w:beforeAutospacing="0" w:after="0" w:afterAutospacing="0"/>
        <w:ind w:firstLine="708"/>
        <w:jc w:val="both"/>
        <w:rPr>
          <w:sz w:val="30"/>
          <w:szCs w:val="30"/>
        </w:rPr>
      </w:pPr>
      <w:r w:rsidRPr="00A2685C">
        <w:rPr>
          <w:sz w:val="32"/>
          <w:szCs w:val="32"/>
        </w:rPr>
        <w:t>Ezan, Ümmet-i Muhammed’in simgesi ve ortak değerlerindendir</w:t>
      </w:r>
      <w:r w:rsidR="00550125" w:rsidRPr="00A2685C">
        <w:rPr>
          <w:sz w:val="32"/>
          <w:szCs w:val="32"/>
        </w:rPr>
        <w:t>.</w:t>
      </w:r>
      <w:r w:rsidR="00970708" w:rsidRPr="00A2685C">
        <w:rPr>
          <w:sz w:val="32"/>
          <w:szCs w:val="32"/>
        </w:rPr>
        <w:t xml:space="preserve"> </w:t>
      </w:r>
      <w:r w:rsidRPr="00A2685C">
        <w:rPr>
          <w:sz w:val="32"/>
          <w:szCs w:val="32"/>
        </w:rPr>
        <w:t>Ezan, aynı zamanda özgürlüğün sembolüdür, gür sedasıdır. Ezan, okunduğu beldenin özgürlüğünü, bağımsızlığını da haykırır.</w:t>
      </w:r>
      <w:r w:rsidR="00A377D8" w:rsidRPr="00A2685C">
        <w:rPr>
          <w:sz w:val="32"/>
          <w:szCs w:val="32"/>
        </w:rPr>
        <w:t xml:space="preserve"> </w:t>
      </w:r>
      <w:r w:rsidRPr="00A2685C">
        <w:rPr>
          <w:sz w:val="32"/>
          <w:szCs w:val="32"/>
        </w:rPr>
        <w:t>Bu yüzdendir ki merhum Mehmet Akif:</w:t>
      </w:r>
      <w:r w:rsidR="00A2685C" w:rsidRPr="00A2685C">
        <w:rPr>
          <w:sz w:val="32"/>
          <w:szCs w:val="32"/>
        </w:rPr>
        <w:t xml:space="preserve"> </w:t>
      </w:r>
      <w:r w:rsidR="00550125" w:rsidRPr="008B4B31">
        <w:rPr>
          <w:rStyle w:val="Gl"/>
          <w:sz w:val="30"/>
          <w:szCs w:val="30"/>
        </w:rPr>
        <w:t xml:space="preserve">“Bu ezanlar ki </w:t>
      </w:r>
      <w:proofErr w:type="spellStart"/>
      <w:r w:rsidR="00550125" w:rsidRPr="008B4B31">
        <w:rPr>
          <w:rStyle w:val="Gl"/>
          <w:sz w:val="30"/>
          <w:szCs w:val="30"/>
        </w:rPr>
        <w:t>şe</w:t>
      </w:r>
      <w:r w:rsidR="00F83629" w:rsidRPr="008B4B31">
        <w:rPr>
          <w:rStyle w:val="Gl"/>
          <w:sz w:val="30"/>
          <w:szCs w:val="30"/>
        </w:rPr>
        <w:t>hâ</w:t>
      </w:r>
      <w:r w:rsidRPr="008B4B31">
        <w:rPr>
          <w:rStyle w:val="Gl"/>
          <w:rFonts w:eastAsiaTheme="majorEastAsia"/>
          <w:sz w:val="30"/>
          <w:szCs w:val="30"/>
        </w:rPr>
        <w:t>detleri</w:t>
      </w:r>
      <w:proofErr w:type="spellEnd"/>
      <w:r w:rsidRPr="008B4B31">
        <w:rPr>
          <w:rStyle w:val="Gl"/>
          <w:rFonts w:eastAsiaTheme="majorEastAsia"/>
          <w:sz w:val="30"/>
          <w:szCs w:val="30"/>
        </w:rPr>
        <w:t xml:space="preserve"> dinin temeli,</w:t>
      </w:r>
    </w:p>
    <w:p w14:paraId="04B343B9" w14:textId="692EA3E5" w:rsidR="00D410B9" w:rsidRPr="00A2685C" w:rsidRDefault="00D410B9" w:rsidP="00A2685C">
      <w:pPr>
        <w:pStyle w:val="NormalWeb"/>
        <w:spacing w:before="0" w:beforeAutospacing="0" w:after="240" w:afterAutospacing="0"/>
        <w:jc w:val="both"/>
        <w:rPr>
          <w:sz w:val="32"/>
          <w:szCs w:val="32"/>
        </w:rPr>
      </w:pPr>
      <w:r w:rsidRPr="008B4B31">
        <w:rPr>
          <w:rStyle w:val="Gl"/>
          <w:rFonts w:eastAsiaTheme="majorEastAsia"/>
          <w:sz w:val="30"/>
          <w:szCs w:val="30"/>
        </w:rPr>
        <w:t>Ebedi,</w:t>
      </w:r>
      <w:r w:rsidR="008B4B31">
        <w:rPr>
          <w:rStyle w:val="Gl"/>
          <w:rFonts w:eastAsiaTheme="majorEastAsia"/>
          <w:sz w:val="30"/>
          <w:szCs w:val="30"/>
        </w:rPr>
        <w:t xml:space="preserve"> </w:t>
      </w:r>
      <w:r w:rsidRPr="008B4B31">
        <w:rPr>
          <w:rStyle w:val="Gl"/>
          <w:rFonts w:eastAsiaTheme="majorEastAsia"/>
          <w:sz w:val="30"/>
          <w:szCs w:val="30"/>
        </w:rPr>
        <w:t xml:space="preserve">yurdumun üstünde benim </w:t>
      </w:r>
      <w:proofErr w:type="gramStart"/>
      <w:r w:rsidRPr="008B4B31">
        <w:rPr>
          <w:rStyle w:val="Gl"/>
          <w:rFonts w:eastAsiaTheme="majorEastAsia"/>
          <w:sz w:val="30"/>
          <w:szCs w:val="30"/>
        </w:rPr>
        <w:t>inlemeli</w:t>
      </w:r>
      <w:proofErr w:type="gramEnd"/>
      <w:r w:rsidRPr="008B4B31">
        <w:rPr>
          <w:rStyle w:val="Gl"/>
          <w:rFonts w:eastAsiaTheme="majorEastAsia"/>
          <w:sz w:val="30"/>
          <w:szCs w:val="30"/>
        </w:rPr>
        <w:t>”</w:t>
      </w:r>
      <w:r w:rsidRPr="00A2685C">
        <w:rPr>
          <w:sz w:val="32"/>
          <w:szCs w:val="32"/>
        </w:rPr>
        <w:t xml:space="preserve"> derken bu gerçeği dile getirmektedir.</w:t>
      </w:r>
    </w:p>
    <w:p w14:paraId="6C39C7CD" w14:textId="43E9E521" w:rsidR="00D410B9" w:rsidRPr="00A2685C" w:rsidRDefault="00D410B9" w:rsidP="00A2685C">
      <w:pPr>
        <w:pStyle w:val="NormalWeb"/>
        <w:spacing w:before="0" w:beforeAutospacing="0" w:after="0" w:afterAutospacing="0"/>
        <w:ind w:firstLine="708"/>
        <w:jc w:val="both"/>
        <w:rPr>
          <w:sz w:val="32"/>
          <w:szCs w:val="32"/>
        </w:rPr>
      </w:pPr>
      <w:r w:rsidRPr="00A2685C">
        <w:rPr>
          <w:rStyle w:val="Gl"/>
          <w:rFonts w:eastAsiaTheme="majorEastAsia"/>
          <w:sz w:val="32"/>
          <w:szCs w:val="32"/>
        </w:rPr>
        <w:t>Kardeşlerim!</w:t>
      </w:r>
    </w:p>
    <w:p w14:paraId="7FB2FB21" w14:textId="673C1A4D" w:rsidR="00D410B9" w:rsidRDefault="00D410B9" w:rsidP="00A2685C">
      <w:pPr>
        <w:pStyle w:val="NormalWeb"/>
        <w:spacing w:before="0" w:beforeAutospacing="0" w:after="0" w:afterAutospacing="0"/>
        <w:ind w:firstLine="708"/>
        <w:jc w:val="both"/>
        <w:rPr>
          <w:sz w:val="32"/>
          <w:szCs w:val="32"/>
        </w:rPr>
      </w:pPr>
      <w:r w:rsidRPr="00A2685C">
        <w:rPr>
          <w:sz w:val="32"/>
          <w:szCs w:val="32"/>
        </w:rPr>
        <w:t xml:space="preserve">Ne mutlu günde beş defa yapılan bu kutlu çağrıya rükû ile, secde ile icabet edebilenlere. Ne mutlu günde beş defa, “Evet, </w:t>
      </w:r>
      <w:proofErr w:type="spellStart"/>
      <w:r w:rsidRPr="00A2685C">
        <w:rPr>
          <w:sz w:val="32"/>
          <w:szCs w:val="32"/>
        </w:rPr>
        <w:t>Yâ</w:t>
      </w:r>
      <w:proofErr w:type="spellEnd"/>
      <w:r w:rsidRPr="00A2685C">
        <w:rPr>
          <w:sz w:val="32"/>
          <w:szCs w:val="32"/>
        </w:rPr>
        <w:t xml:space="preserve"> Rabbi! Sadece seni yüceltiyoruz. Senden başka ilâh olmadığına, Muhammed </w:t>
      </w:r>
      <w:proofErr w:type="spellStart"/>
      <w:r w:rsidRPr="00A2685C">
        <w:rPr>
          <w:sz w:val="32"/>
          <w:szCs w:val="32"/>
        </w:rPr>
        <w:t>Mustafâ</w:t>
      </w:r>
      <w:proofErr w:type="spellEnd"/>
      <w:r w:rsidRPr="00A2685C">
        <w:rPr>
          <w:sz w:val="32"/>
          <w:szCs w:val="32"/>
        </w:rPr>
        <w:t xml:space="preserve"> (</w:t>
      </w:r>
      <w:proofErr w:type="spellStart"/>
      <w:r w:rsidRPr="00A2685C">
        <w:rPr>
          <w:sz w:val="32"/>
          <w:szCs w:val="32"/>
        </w:rPr>
        <w:t>s.a.s</w:t>
      </w:r>
      <w:proofErr w:type="spellEnd"/>
      <w:r w:rsidRPr="00A2685C">
        <w:rPr>
          <w:sz w:val="32"/>
          <w:szCs w:val="32"/>
        </w:rPr>
        <w:t>)’</w:t>
      </w:r>
      <w:proofErr w:type="spellStart"/>
      <w:r w:rsidRPr="00A2685C">
        <w:rPr>
          <w:sz w:val="32"/>
          <w:szCs w:val="32"/>
        </w:rPr>
        <w:t>nın</w:t>
      </w:r>
      <w:proofErr w:type="spellEnd"/>
      <w:r w:rsidRPr="00A2685C">
        <w:rPr>
          <w:sz w:val="32"/>
          <w:szCs w:val="32"/>
        </w:rPr>
        <w:t xml:space="preserve"> senin </w:t>
      </w:r>
      <w:proofErr w:type="spellStart"/>
      <w:r w:rsidRPr="00A2685C">
        <w:rPr>
          <w:sz w:val="32"/>
          <w:szCs w:val="32"/>
        </w:rPr>
        <w:t>resûlün</w:t>
      </w:r>
      <w:proofErr w:type="spellEnd"/>
      <w:r w:rsidRPr="00A2685C">
        <w:rPr>
          <w:sz w:val="32"/>
          <w:szCs w:val="32"/>
        </w:rPr>
        <w:t xml:space="preserve"> olduğuna, kurtuluş ve mutluluğun bu çağrıya uymakta olduğuna inanıyor ve şahitlik ediyoruz.” diyebilenlere.</w:t>
      </w:r>
    </w:p>
    <w:p w14:paraId="07C9FBBB" w14:textId="6ACADCCB" w:rsidR="00A2685C" w:rsidRDefault="00A2685C" w:rsidP="00A2685C">
      <w:pPr>
        <w:pStyle w:val="NormalWeb"/>
        <w:spacing w:before="0" w:beforeAutospacing="0" w:after="0" w:afterAutospacing="0"/>
        <w:ind w:firstLine="708"/>
        <w:jc w:val="both"/>
        <w:rPr>
          <w:sz w:val="32"/>
          <w:szCs w:val="32"/>
        </w:rPr>
      </w:pPr>
    </w:p>
    <w:p w14:paraId="038549DE" w14:textId="2B6F6F57" w:rsidR="00A2685C" w:rsidRDefault="00A2685C" w:rsidP="00A2685C">
      <w:pPr>
        <w:pStyle w:val="NormalWeb"/>
        <w:spacing w:before="0" w:beforeAutospacing="0" w:after="0" w:afterAutospacing="0"/>
        <w:ind w:firstLine="708"/>
        <w:jc w:val="both"/>
        <w:rPr>
          <w:sz w:val="32"/>
          <w:szCs w:val="32"/>
        </w:rPr>
      </w:pPr>
    </w:p>
    <w:p w14:paraId="6D0F1E17" w14:textId="35EA4E83" w:rsidR="00A2685C" w:rsidRDefault="00A2685C" w:rsidP="00A2685C">
      <w:pPr>
        <w:pStyle w:val="NormalWeb"/>
        <w:spacing w:before="0" w:beforeAutospacing="0" w:after="0" w:afterAutospacing="0"/>
        <w:ind w:firstLine="708"/>
        <w:jc w:val="both"/>
        <w:rPr>
          <w:sz w:val="32"/>
          <w:szCs w:val="32"/>
        </w:rPr>
      </w:pPr>
    </w:p>
    <w:p w14:paraId="78D2D014" w14:textId="4A857CF6" w:rsidR="00A2685C" w:rsidRDefault="00A2685C" w:rsidP="00A2685C">
      <w:pPr>
        <w:pStyle w:val="NormalWeb"/>
        <w:spacing w:before="0" w:beforeAutospacing="0" w:after="0" w:afterAutospacing="0"/>
        <w:ind w:firstLine="708"/>
        <w:jc w:val="both"/>
        <w:rPr>
          <w:sz w:val="32"/>
          <w:szCs w:val="32"/>
        </w:rPr>
      </w:pPr>
    </w:p>
    <w:p w14:paraId="7E17C035" w14:textId="70359F19" w:rsidR="00A2685C" w:rsidRDefault="00A2685C" w:rsidP="00A2685C">
      <w:pPr>
        <w:pStyle w:val="NormalWeb"/>
        <w:spacing w:before="0" w:beforeAutospacing="0" w:after="0" w:afterAutospacing="0"/>
        <w:ind w:firstLine="708"/>
        <w:jc w:val="both"/>
        <w:rPr>
          <w:sz w:val="32"/>
          <w:szCs w:val="32"/>
        </w:rPr>
      </w:pPr>
    </w:p>
    <w:p w14:paraId="54256702" w14:textId="39EDAB57" w:rsidR="00A2685C" w:rsidRDefault="00A2685C" w:rsidP="00A2685C">
      <w:pPr>
        <w:pStyle w:val="NormalWeb"/>
        <w:spacing w:before="0" w:beforeAutospacing="0" w:after="0" w:afterAutospacing="0"/>
        <w:ind w:firstLine="708"/>
        <w:jc w:val="both"/>
        <w:rPr>
          <w:sz w:val="32"/>
          <w:szCs w:val="32"/>
        </w:rPr>
      </w:pPr>
    </w:p>
    <w:p w14:paraId="10592457" w14:textId="75196D66" w:rsidR="00550125" w:rsidRPr="005B5DC1" w:rsidRDefault="00A2685C" w:rsidP="00D410B9">
      <w:pPr>
        <w:pStyle w:val="NormalWeb"/>
        <w:spacing w:before="0" w:beforeAutospacing="0" w:after="0" w:afterAutospacing="0"/>
        <w:rPr>
          <w:sz w:val="28"/>
          <w:szCs w:val="28"/>
        </w:rPr>
      </w:pPr>
      <w:r>
        <w:rPr>
          <w:noProof/>
          <w:sz w:val="28"/>
          <w:szCs w:val="28"/>
        </w:rPr>
        <mc:AlternateContent>
          <mc:Choice Requires="wps">
            <w:drawing>
              <wp:anchor distT="0" distB="0" distL="114300" distR="114300" simplePos="0" relativeHeight="251659264" behindDoc="0" locked="0" layoutInCell="1" allowOverlap="1" wp14:anchorId="6B86E028" wp14:editId="7FB6C057">
                <wp:simplePos x="0" y="0"/>
                <wp:positionH relativeFrom="column">
                  <wp:posOffset>-19685</wp:posOffset>
                </wp:positionH>
                <wp:positionV relativeFrom="paragraph">
                  <wp:posOffset>167640</wp:posOffset>
                </wp:positionV>
                <wp:extent cx="2305050" cy="0"/>
                <wp:effectExtent l="0" t="0" r="0" b="0"/>
                <wp:wrapNone/>
                <wp:docPr id="2" name="Düz Bağlayıcı 2"/>
                <wp:cNvGraphicFramePr/>
                <a:graphic xmlns:a="http://schemas.openxmlformats.org/drawingml/2006/main">
                  <a:graphicData uri="http://schemas.microsoft.com/office/word/2010/wordprocessingShape">
                    <wps:wsp>
                      <wps:cNvCnPr/>
                      <wps:spPr>
                        <a:xfrm>
                          <a:off x="0" y="0"/>
                          <a:ext cx="2305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A3B684" id="Düz Bağlayıcı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5pt,13.2pt" to="179.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" strokecolor="black [3200]" strokeweight=".5pt">
                <v:stroke joinstyle="miter"/>
              </v:line>
            </w:pict>
          </mc:Fallback>
        </mc:AlternateContent>
      </w:r>
    </w:p>
    <w:p w14:paraId="46D3E11E" w14:textId="77777777" w:rsidR="00550125" w:rsidRPr="00A2685C" w:rsidRDefault="005B5DC1" w:rsidP="00247BED">
      <w:pPr>
        <w:pStyle w:val="NormalWeb"/>
        <w:spacing w:before="0" w:beforeAutospacing="0" w:after="0" w:afterAutospacing="0"/>
        <w:rPr>
          <w:sz w:val="20"/>
          <w:szCs w:val="20"/>
        </w:rPr>
      </w:pPr>
      <w:r>
        <w:rPr>
          <w:rStyle w:val="Gl"/>
          <w:rFonts w:eastAsiaTheme="majorEastAsia"/>
        </w:rPr>
        <w:t xml:space="preserve"> </w:t>
      </w:r>
      <w:r w:rsidRPr="00A2685C">
        <w:rPr>
          <w:rStyle w:val="Gl"/>
          <w:rFonts w:eastAsiaTheme="majorEastAsia"/>
          <w:sz w:val="20"/>
          <w:szCs w:val="20"/>
        </w:rPr>
        <w:t>[1</w:t>
      </w:r>
      <w:r w:rsidR="00D410B9" w:rsidRPr="00A2685C">
        <w:rPr>
          <w:rStyle w:val="Gl"/>
          <w:rFonts w:eastAsiaTheme="majorEastAsia"/>
          <w:sz w:val="20"/>
          <w:szCs w:val="20"/>
        </w:rPr>
        <w:t>]</w:t>
      </w:r>
      <w:r w:rsidR="00D410B9" w:rsidRPr="00A2685C">
        <w:rPr>
          <w:sz w:val="20"/>
          <w:szCs w:val="20"/>
        </w:rPr>
        <w:t xml:space="preserve"> </w:t>
      </w:r>
      <w:proofErr w:type="spellStart"/>
      <w:r w:rsidR="00D410B9" w:rsidRPr="00A2685C">
        <w:rPr>
          <w:sz w:val="20"/>
          <w:szCs w:val="20"/>
        </w:rPr>
        <w:t>Fussilet</w:t>
      </w:r>
      <w:proofErr w:type="spellEnd"/>
      <w:r w:rsidR="00D410B9" w:rsidRPr="00A2685C">
        <w:rPr>
          <w:sz w:val="20"/>
          <w:szCs w:val="20"/>
        </w:rPr>
        <w:t>, 41/33.</w:t>
      </w:r>
    </w:p>
    <w:p w14:paraId="497008A0" w14:textId="0BBF78AF" w:rsidR="00EE6874" w:rsidRPr="00A2685C" w:rsidRDefault="005B5DC1" w:rsidP="00247BED">
      <w:pPr>
        <w:pStyle w:val="NormalWeb"/>
        <w:spacing w:before="0" w:beforeAutospacing="0" w:after="0" w:afterAutospacing="0"/>
        <w:rPr>
          <w:sz w:val="20"/>
          <w:szCs w:val="20"/>
        </w:rPr>
      </w:pPr>
      <w:r w:rsidRPr="00A2685C">
        <w:rPr>
          <w:rStyle w:val="Gl"/>
          <w:rFonts w:eastAsiaTheme="majorEastAsia"/>
          <w:sz w:val="20"/>
          <w:szCs w:val="20"/>
        </w:rPr>
        <w:t xml:space="preserve"> [2</w:t>
      </w:r>
      <w:r w:rsidR="00D410B9" w:rsidRPr="00A2685C">
        <w:rPr>
          <w:rStyle w:val="Gl"/>
          <w:rFonts w:eastAsiaTheme="majorEastAsia"/>
          <w:sz w:val="20"/>
          <w:szCs w:val="20"/>
        </w:rPr>
        <w:t>]</w:t>
      </w:r>
      <w:r w:rsidR="00D410B9" w:rsidRPr="00A2685C">
        <w:rPr>
          <w:sz w:val="20"/>
          <w:szCs w:val="20"/>
        </w:rPr>
        <w:t xml:space="preserve"> </w:t>
      </w:r>
      <w:proofErr w:type="spellStart"/>
      <w:r w:rsidR="00D410B9" w:rsidRPr="00A2685C">
        <w:rPr>
          <w:sz w:val="20"/>
          <w:szCs w:val="20"/>
        </w:rPr>
        <w:t>Buhârî</w:t>
      </w:r>
      <w:proofErr w:type="spellEnd"/>
      <w:r w:rsidR="00D410B9" w:rsidRPr="00A2685C">
        <w:rPr>
          <w:sz w:val="20"/>
          <w:szCs w:val="20"/>
        </w:rPr>
        <w:t xml:space="preserve">, </w:t>
      </w:r>
      <w:proofErr w:type="spellStart"/>
      <w:r w:rsidR="00D410B9" w:rsidRPr="00A2685C">
        <w:rPr>
          <w:sz w:val="20"/>
          <w:szCs w:val="20"/>
        </w:rPr>
        <w:t>Ezân</w:t>
      </w:r>
      <w:proofErr w:type="spellEnd"/>
      <w:r w:rsidR="00D410B9" w:rsidRPr="00A2685C">
        <w:rPr>
          <w:sz w:val="20"/>
          <w:szCs w:val="20"/>
        </w:rPr>
        <w:t>, 9</w:t>
      </w:r>
    </w:p>
    <w:p w14:paraId="4B8586A0" w14:textId="5C8A72AD" w:rsidR="00A2685C" w:rsidRDefault="00A2685C" w:rsidP="00247BED">
      <w:pPr>
        <w:pStyle w:val="NormalWeb"/>
        <w:spacing w:before="0" w:beforeAutospacing="0" w:after="0" w:afterAutospacing="0"/>
      </w:pPr>
    </w:p>
    <w:p w14:paraId="465E4CC9" w14:textId="0FAE4F98" w:rsidR="00A2685C" w:rsidRPr="00A2685C" w:rsidRDefault="00A2685C" w:rsidP="00A2685C">
      <w:pPr>
        <w:pStyle w:val="NormalWeb"/>
        <w:spacing w:before="0" w:beforeAutospacing="0" w:after="0" w:afterAutospacing="0"/>
        <w:jc w:val="right"/>
        <w:rPr>
          <w:b/>
          <w:bCs/>
          <w:sz w:val="20"/>
          <w:szCs w:val="20"/>
        </w:rPr>
      </w:pPr>
      <w:r w:rsidRPr="00A2685C">
        <w:rPr>
          <w:b/>
          <w:bCs/>
          <w:sz w:val="20"/>
          <w:szCs w:val="20"/>
        </w:rPr>
        <w:t>KKTC DİN İSLERİ HUTBE KOMİSYONU</w:t>
      </w:r>
    </w:p>
    <w:sectPr w:rsidR="00A2685C" w:rsidRPr="00A2685C" w:rsidSect="00A2685C">
      <w:pgSz w:w="11906" w:h="16838" w:code="9"/>
      <w:pgMar w:top="720" w:right="720" w:bottom="568"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69655" w14:textId="77777777" w:rsidR="006053C5" w:rsidRDefault="006053C5" w:rsidP="00A2685C">
      <w:pPr>
        <w:spacing w:after="0" w:line="240" w:lineRule="auto"/>
      </w:pPr>
      <w:r>
        <w:separator/>
      </w:r>
    </w:p>
  </w:endnote>
  <w:endnote w:type="continuationSeparator" w:id="0">
    <w:p w14:paraId="406E3590" w14:textId="77777777" w:rsidR="006053C5" w:rsidRDefault="006053C5" w:rsidP="00A26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haikh Hamdullah Basic">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4B6A9" w14:textId="77777777" w:rsidR="006053C5" w:rsidRDefault="006053C5" w:rsidP="00A2685C">
      <w:pPr>
        <w:spacing w:after="0" w:line="240" w:lineRule="auto"/>
      </w:pPr>
      <w:r>
        <w:separator/>
      </w:r>
    </w:p>
  </w:footnote>
  <w:footnote w:type="continuationSeparator" w:id="0">
    <w:p w14:paraId="52BB2566" w14:textId="77777777" w:rsidR="006053C5" w:rsidRDefault="006053C5" w:rsidP="00A268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0B9"/>
    <w:rsid w:val="00247BED"/>
    <w:rsid w:val="00387B24"/>
    <w:rsid w:val="00550125"/>
    <w:rsid w:val="00567B93"/>
    <w:rsid w:val="005A7E1C"/>
    <w:rsid w:val="005B5DC1"/>
    <w:rsid w:val="006053C5"/>
    <w:rsid w:val="0066675F"/>
    <w:rsid w:val="00706DA3"/>
    <w:rsid w:val="008B4B31"/>
    <w:rsid w:val="008F7008"/>
    <w:rsid w:val="009702B7"/>
    <w:rsid w:val="00970708"/>
    <w:rsid w:val="00A2685C"/>
    <w:rsid w:val="00A377D8"/>
    <w:rsid w:val="00C37E0F"/>
    <w:rsid w:val="00CD7E60"/>
    <w:rsid w:val="00D410B9"/>
    <w:rsid w:val="00DD6765"/>
    <w:rsid w:val="00EE6874"/>
    <w:rsid w:val="00F16659"/>
    <w:rsid w:val="00F80409"/>
    <w:rsid w:val="00F836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1DF6C"/>
  <w15:chartTrackingRefBased/>
  <w15:docId w15:val="{3C7464A4-E982-4BB8-A8F9-FCB8309C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next w:val="Normal"/>
    <w:link w:val="Balk3Char"/>
    <w:uiPriority w:val="9"/>
    <w:unhideWhenUsed/>
    <w:qFormat/>
    <w:rsid w:val="00F836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410B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410B9"/>
    <w:rPr>
      <w:b/>
      <w:bCs/>
    </w:rPr>
  </w:style>
  <w:style w:type="character" w:customStyle="1" w:styleId="Balk3Char">
    <w:name w:val="Başlık 3 Char"/>
    <w:basedOn w:val="VarsaylanParagrafYazTipi"/>
    <w:link w:val="Balk3"/>
    <w:uiPriority w:val="9"/>
    <w:rsid w:val="00F83629"/>
    <w:rPr>
      <w:rFonts w:asciiTheme="majorHAnsi" w:eastAsiaTheme="majorEastAsia" w:hAnsiTheme="majorHAnsi" w:cstheme="majorBidi"/>
      <w:color w:val="1F4D78" w:themeColor="accent1" w:themeShade="7F"/>
      <w:sz w:val="24"/>
      <w:szCs w:val="24"/>
    </w:rPr>
  </w:style>
  <w:style w:type="paragraph" w:styleId="DipnotMetni">
    <w:name w:val="footnote text"/>
    <w:basedOn w:val="Normal"/>
    <w:link w:val="DipnotMetniChar"/>
    <w:uiPriority w:val="99"/>
    <w:semiHidden/>
    <w:unhideWhenUsed/>
    <w:rsid w:val="00A2685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2685C"/>
    <w:rPr>
      <w:sz w:val="20"/>
      <w:szCs w:val="20"/>
    </w:rPr>
  </w:style>
  <w:style w:type="character" w:styleId="DipnotBavurusu">
    <w:name w:val="footnote reference"/>
    <w:basedOn w:val="VarsaylanParagrafYazTipi"/>
    <w:uiPriority w:val="99"/>
    <w:semiHidden/>
    <w:unhideWhenUsed/>
    <w:rsid w:val="00A2685C"/>
    <w:rPr>
      <w:vertAlign w:val="superscript"/>
    </w:rPr>
  </w:style>
  <w:style w:type="paragraph" w:styleId="SonNotMetni">
    <w:name w:val="endnote text"/>
    <w:basedOn w:val="Normal"/>
    <w:link w:val="SonNotMetniChar"/>
    <w:uiPriority w:val="99"/>
    <w:semiHidden/>
    <w:unhideWhenUsed/>
    <w:rsid w:val="00A2685C"/>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A2685C"/>
    <w:rPr>
      <w:sz w:val="20"/>
      <w:szCs w:val="20"/>
    </w:rPr>
  </w:style>
  <w:style w:type="character" w:styleId="SonNotBavurusu">
    <w:name w:val="endnote reference"/>
    <w:basedOn w:val="VarsaylanParagrafYazTipi"/>
    <w:uiPriority w:val="99"/>
    <w:semiHidden/>
    <w:unhideWhenUsed/>
    <w:rsid w:val="00A268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01722">
      <w:bodyDiv w:val="1"/>
      <w:marLeft w:val="0"/>
      <w:marRight w:val="0"/>
      <w:marTop w:val="0"/>
      <w:marBottom w:val="0"/>
      <w:divBdr>
        <w:top w:val="none" w:sz="0" w:space="0" w:color="auto"/>
        <w:left w:val="none" w:sz="0" w:space="0" w:color="auto"/>
        <w:bottom w:val="none" w:sz="0" w:space="0" w:color="auto"/>
        <w:right w:val="none" w:sz="0" w:space="0" w:color="auto"/>
      </w:divBdr>
    </w:div>
    <w:div w:id="58242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5EA4C-22FA-44E7-9CD8-A60C5ECB5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294</Words>
  <Characters>1681</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NewTech</cp:lastModifiedBy>
  <cp:revision>6</cp:revision>
  <cp:lastPrinted>2021-09-23T09:43:00Z</cp:lastPrinted>
  <dcterms:created xsi:type="dcterms:W3CDTF">2021-09-23T08:51:00Z</dcterms:created>
  <dcterms:modified xsi:type="dcterms:W3CDTF">2021-09-23T09:43:00Z</dcterms:modified>
</cp:coreProperties>
</file>